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7945" w:tblpY="-372"/>
        <w:tblW w:w="0" w:type="auto"/>
        <w:tblLook w:val="00A0" w:firstRow="1" w:lastRow="0" w:firstColumn="1" w:lastColumn="0" w:noHBand="0" w:noVBand="0"/>
      </w:tblPr>
      <w:tblGrid>
        <w:gridCol w:w="3702"/>
      </w:tblGrid>
      <w:tr w:rsidR="00367815" w:rsidTr="00367815">
        <w:tc>
          <w:tcPr>
            <w:tcW w:w="3702" w:type="dxa"/>
            <w:vAlign w:val="center"/>
            <w:hideMark/>
          </w:tcPr>
          <w:p w:rsidR="00367815" w:rsidRPr="00FE6490" w:rsidRDefault="00367815" w:rsidP="00340B3E">
            <w:pPr>
              <w:rPr>
                <w:rFonts w:ascii="Times New Roman" w:hAnsi="Times New Roman" w:cs="Times New Roman"/>
              </w:rPr>
            </w:pPr>
            <w:bookmarkStart w:id="0" w:name="bookmark0"/>
          </w:p>
        </w:tc>
      </w:tr>
    </w:tbl>
    <w:p w:rsidR="00340B3E" w:rsidRDefault="00340B3E" w:rsidP="00425A2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340B3E" w:rsidRDefault="00340B3E" w:rsidP="00425A2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8pt">
            <v:imagedata r:id="rId7" o:title="положение"/>
          </v:shape>
        </w:pict>
      </w:r>
    </w:p>
    <w:p w:rsidR="00340B3E" w:rsidRDefault="00340B3E" w:rsidP="00425A2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340B3E" w:rsidRDefault="00340B3E" w:rsidP="00425A2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340B3E" w:rsidRDefault="00340B3E" w:rsidP="00425A2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340B3E" w:rsidRDefault="00340B3E" w:rsidP="00425A2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340B3E" w:rsidRDefault="00340B3E" w:rsidP="00425A2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340B3E" w:rsidRDefault="00340B3E" w:rsidP="00425A2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340B3E" w:rsidRDefault="00340B3E" w:rsidP="00425A2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bookmarkStart w:id="1" w:name="_GoBack"/>
      <w:bookmarkEnd w:id="1"/>
    </w:p>
    <w:bookmarkEnd w:id="0"/>
    <w:p w:rsidR="009F2937" w:rsidRPr="00A717F5" w:rsidRDefault="009F2937" w:rsidP="009E0DFE">
      <w:pPr>
        <w:pStyle w:val="a7"/>
        <w:shd w:val="clear" w:color="auto" w:fill="auto"/>
        <w:tabs>
          <w:tab w:val="left" w:pos="362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lastRenderedPageBreak/>
        <w:t>преступлений, направленных на полное или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543"/>
        </w:tabs>
        <w:spacing w:before="0" w:after="0" w:line="240" w:lineRule="auto"/>
        <w:ind w:left="20"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1.6. </w:t>
      </w:r>
      <w:r w:rsidR="00391D7A" w:rsidRPr="00A717F5">
        <w:rPr>
          <w:rFonts w:ascii="Times New Roman" w:hAnsi="Times New Roman"/>
        </w:rPr>
        <w:t>Заведующая ИБЦ</w:t>
      </w:r>
      <w:r w:rsidRPr="00A717F5">
        <w:rPr>
          <w:rFonts w:ascii="Times New Roman" w:hAnsi="Times New Roman"/>
        </w:rPr>
        <w:t xml:space="preserve"> совместно с заместителем директора по УВР </w:t>
      </w:r>
      <w:r w:rsidR="002E6A6A" w:rsidRPr="00A717F5">
        <w:rPr>
          <w:rFonts w:ascii="Times New Roman" w:hAnsi="Times New Roman"/>
        </w:rPr>
        <w:t>ежеквартально</w:t>
      </w:r>
      <w:r w:rsidRPr="00A717F5">
        <w:rPr>
          <w:rFonts w:ascii="Times New Roman" w:hAnsi="Times New Roman"/>
        </w:rPr>
        <w:t xml:space="preserve"> проводит сверку имеющихся в ИБЦ документов с Федеральным списком экстремистских материалов, изымает их из оборота ИБЦ.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543"/>
        </w:tabs>
        <w:spacing w:before="0" w:after="0" w:line="240" w:lineRule="auto"/>
        <w:ind w:left="20"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1.7. 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№135-Ф3 «О внесении изменений в статью 5 Федерального закона «О защите детей от информации, причиняющей вред их здоровью и развитию». Заведующая библиотекой выявляет и исключает из открытого доступа отдела обслуживания учащихся печатные издания, соответствующие знаку информационной продукции 16+, 18+.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181"/>
          <w:tab w:val="left" w:pos="362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1.8.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ИБЦ.</w:t>
      </w:r>
    </w:p>
    <w:p w:rsidR="009F2937" w:rsidRPr="00A717F5" w:rsidRDefault="009F2937" w:rsidP="003627E3">
      <w:pPr>
        <w:pStyle w:val="a7"/>
        <w:shd w:val="clear" w:color="auto" w:fill="auto"/>
        <w:spacing w:before="0" w:after="0" w:line="240" w:lineRule="auto"/>
        <w:ind w:left="440" w:right="20" w:hanging="420"/>
        <w:rPr>
          <w:rStyle w:val="21"/>
          <w:sz w:val="24"/>
          <w:szCs w:val="24"/>
        </w:rPr>
      </w:pPr>
    </w:p>
    <w:p w:rsidR="009F2937" w:rsidRPr="00A717F5" w:rsidRDefault="009F2937" w:rsidP="003627E3">
      <w:pPr>
        <w:pStyle w:val="a7"/>
        <w:shd w:val="clear" w:color="auto" w:fill="auto"/>
        <w:spacing w:before="0" w:after="0" w:line="240" w:lineRule="auto"/>
        <w:ind w:left="440" w:right="20" w:hanging="420"/>
        <w:rPr>
          <w:rFonts w:ascii="Times New Roman" w:hAnsi="Times New Roman"/>
        </w:rPr>
      </w:pPr>
      <w:r w:rsidRPr="00A717F5">
        <w:rPr>
          <w:rStyle w:val="21"/>
          <w:sz w:val="24"/>
          <w:szCs w:val="24"/>
        </w:rPr>
        <w:t>2. Структура ИБЦ</w:t>
      </w:r>
      <w:r w:rsidRPr="00A717F5">
        <w:rPr>
          <w:rFonts w:ascii="Times New Roman" w:hAnsi="Times New Roman"/>
        </w:rPr>
        <w:t xml:space="preserve"> </w:t>
      </w:r>
    </w:p>
    <w:p w:rsidR="009F2937" w:rsidRPr="00A717F5" w:rsidRDefault="009F2937" w:rsidP="003627E3">
      <w:pPr>
        <w:pStyle w:val="a7"/>
        <w:shd w:val="clear" w:color="auto" w:fill="auto"/>
        <w:spacing w:before="0" w:after="0" w:line="240" w:lineRule="auto"/>
        <w:ind w:left="440" w:right="20" w:hanging="42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2.1. Информационно-библиотечный центр </w:t>
      </w:r>
      <w:r w:rsidR="00693F2A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 xml:space="preserve"> состоит из следующих отделов:</w:t>
      </w:r>
    </w:p>
    <w:p w:rsidR="009F2937" w:rsidRPr="00A717F5" w:rsidRDefault="009F2937" w:rsidP="003627E3">
      <w:pPr>
        <w:pStyle w:val="a7"/>
        <w:numPr>
          <w:ilvl w:val="0"/>
          <w:numId w:val="3"/>
        </w:numPr>
        <w:shd w:val="clear" w:color="auto" w:fill="auto"/>
        <w:tabs>
          <w:tab w:val="left" w:pos="1422"/>
        </w:tabs>
        <w:spacing w:before="0" w:after="0" w:line="240" w:lineRule="auto"/>
        <w:ind w:left="110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Абонемент;</w:t>
      </w:r>
    </w:p>
    <w:p w:rsidR="009F2937" w:rsidRPr="00A717F5" w:rsidRDefault="009F2937" w:rsidP="003627E3">
      <w:pPr>
        <w:pStyle w:val="a7"/>
        <w:numPr>
          <w:ilvl w:val="0"/>
          <w:numId w:val="3"/>
        </w:numPr>
        <w:shd w:val="clear" w:color="auto" w:fill="auto"/>
        <w:tabs>
          <w:tab w:val="left" w:pos="1422"/>
        </w:tabs>
        <w:spacing w:before="0" w:after="0" w:line="240" w:lineRule="auto"/>
        <w:ind w:left="110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Книгохранение;</w:t>
      </w:r>
    </w:p>
    <w:p w:rsidR="009F2937" w:rsidRPr="00A717F5" w:rsidRDefault="009F2937" w:rsidP="003627E3">
      <w:pPr>
        <w:pStyle w:val="a7"/>
        <w:numPr>
          <w:ilvl w:val="0"/>
          <w:numId w:val="3"/>
        </w:numPr>
        <w:shd w:val="clear" w:color="auto" w:fill="auto"/>
        <w:tabs>
          <w:tab w:val="left" w:pos="1422"/>
        </w:tabs>
        <w:spacing w:before="0" w:after="0" w:line="240" w:lineRule="auto"/>
        <w:ind w:left="110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Читальный зал;</w:t>
      </w:r>
    </w:p>
    <w:p w:rsidR="009F2937" w:rsidRPr="00A717F5" w:rsidRDefault="009F2937" w:rsidP="003627E3">
      <w:pPr>
        <w:pStyle w:val="a7"/>
        <w:numPr>
          <w:ilvl w:val="0"/>
          <w:numId w:val="3"/>
        </w:numPr>
        <w:shd w:val="clear" w:color="auto" w:fill="auto"/>
        <w:tabs>
          <w:tab w:val="left" w:pos="1422"/>
        </w:tabs>
        <w:spacing w:before="0" w:after="0" w:line="240" w:lineRule="auto"/>
        <w:ind w:left="110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Медиа-центр;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385"/>
        </w:tabs>
        <w:spacing w:before="0" w:after="0" w:line="240" w:lineRule="auto"/>
        <w:ind w:firstLine="0"/>
        <w:rPr>
          <w:rStyle w:val="1"/>
          <w:sz w:val="24"/>
          <w:szCs w:val="24"/>
        </w:rPr>
      </w:pPr>
    </w:p>
    <w:p w:rsidR="009F2937" w:rsidRPr="00A717F5" w:rsidRDefault="009F2937" w:rsidP="009E0DFE">
      <w:pPr>
        <w:pStyle w:val="a7"/>
        <w:shd w:val="clear" w:color="auto" w:fill="auto"/>
        <w:tabs>
          <w:tab w:val="left" w:pos="385"/>
        </w:tabs>
        <w:spacing w:before="0" w:after="0" w:line="240" w:lineRule="auto"/>
        <w:ind w:firstLine="0"/>
        <w:rPr>
          <w:rFonts w:ascii="Times New Roman" w:hAnsi="Times New Roman"/>
        </w:rPr>
      </w:pPr>
      <w:r w:rsidRPr="00A717F5">
        <w:rPr>
          <w:rStyle w:val="1"/>
          <w:sz w:val="24"/>
          <w:szCs w:val="24"/>
        </w:rPr>
        <w:t>3. Основные задачи ИБЦ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385"/>
        </w:tabs>
        <w:spacing w:before="0" w:after="0" w:line="240" w:lineRule="auto"/>
        <w:ind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3.1. Организация доступа к информации.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452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3.2. Обеспечение учебно-воспитательного процесса учебными и вспомогательными документами и информационной продукцией.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452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3.3. Создание в общеобразовательном учреждении информационно - библиотечной среды как сферы воспитания и образования со специальными библиотечными и информационными средствами.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524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3.4. Формирование информационного мировоззрения школьников и продвижение знаний и умений по информационному самообеспечению учебной, профессиональной и иной познавательной деятельности.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362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3.5. Формирование</w:t>
      </w:r>
      <w:r w:rsidRPr="00A717F5">
        <w:rPr>
          <w:rFonts w:ascii="Times New Roman" w:hAnsi="Times New Roman"/>
        </w:rPr>
        <w:tab/>
        <w:t>политики информационно-библиотечного обеспечения общеобразовательного учреждения.</w:t>
      </w:r>
    </w:p>
    <w:p w:rsidR="009F2937" w:rsidRPr="00A717F5" w:rsidRDefault="009F2937" w:rsidP="009E0DFE">
      <w:pPr>
        <w:pStyle w:val="20"/>
        <w:keepNext/>
        <w:keepLines/>
        <w:shd w:val="clear" w:color="auto" w:fill="auto"/>
        <w:tabs>
          <w:tab w:val="left" w:pos="380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2" w:name="bookmark1"/>
    </w:p>
    <w:p w:rsidR="009F2937" w:rsidRPr="00A717F5" w:rsidRDefault="009F2937" w:rsidP="009E0DFE">
      <w:pPr>
        <w:pStyle w:val="20"/>
        <w:keepNext/>
        <w:keepLines/>
        <w:shd w:val="clear" w:color="auto" w:fill="auto"/>
        <w:tabs>
          <w:tab w:val="left" w:pos="38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A717F5">
        <w:rPr>
          <w:sz w:val="24"/>
          <w:szCs w:val="24"/>
        </w:rPr>
        <w:t>4. Функции ИБЦ</w:t>
      </w:r>
      <w:bookmarkEnd w:id="2"/>
    </w:p>
    <w:p w:rsidR="009F2937" w:rsidRPr="00A717F5" w:rsidRDefault="009F2937" w:rsidP="009E0DFE">
      <w:pPr>
        <w:pStyle w:val="20"/>
        <w:keepNext/>
        <w:keepLines/>
        <w:shd w:val="clear" w:color="auto" w:fill="auto"/>
        <w:tabs>
          <w:tab w:val="left" w:pos="38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A717F5">
        <w:rPr>
          <w:sz w:val="24"/>
          <w:szCs w:val="24"/>
        </w:rPr>
        <w:t>4.1. Формирует информационные и библиотечно-библиографические ресурсы</w:t>
      </w:r>
      <w:r w:rsidRPr="00A717F5">
        <w:rPr>
          <w:rStyle w:val="24"/>
          <w:sz w:val="24"/>
          <w:szCs w:val="24"/>
        </w:rPr>
        <w:t xml:space="preserve"> как единый справочно-информационный фонд: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4.1.1. Комплектует единый фонд ИБЦ учебными, научно</w:t>
      </w:r>
      <w:r w:rsidR="008A20E4" w:rsidRPr="00A717F5">
        <w:rPr>
          <w:rFonts w:ascii="Times New Roman" w:hAnsi="Times New Roman"/>
        </w:rPr>
        <w:t xml:space="preserve"> </w:t>
      </w:r>
      <w:r w:rsidRPr="00A717F5">
        <w:rPr>
          <w:rFonts w:ascii="Times New Roman" w:hAnsi="Times New Roman"/>
        </w:rPr>
        <w:t>- познавательными, научными, художественными и методическими изданиями для учащихся и педагогов на традиционных и нетрадиционных носителях информации (печатные и электронные).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4.1.2. Пополняет фонды за счет автоматизированных информационных ресурсов СМИ, сети Интернет, баз и банков данных других учреждений и организаций, работающих в области образования, науки и культуры.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4.1.3. Формирует фонд документов, создаваемых в </w:t>
      </w:r>
      <w:r w:rsidR="00D1171E">
        <w:rPr>
          <w:rFonts w:ascii="Times New Roman" w:hAnsi="Times New Roman"/>
        </w:rPr>
        <w:t>Гимнази</w:t>
      </w:r>
      <w:r w:rsidR="00E53BE0">
        <w:rPr>
          <w:rFonts w:ascii="Times New Roman" w:hAnsi="Times New Roman"/>
        </w:rPr>
        <w:t>и</w:t>
      </w:r>
      <w:r w:rsidRPr="00A717F5">
        <w:rPr>
          <w:rFonts w:ascii="Times New Roman" w:hAnsi="Times New Roman"/>
        </w:rPr>
        <w:t xml:space="preserve"> (папок</w:t>
      </w:r>
      <w:r w:rsidR="008A20E4" w:rsidRPr="00A717F5">
        <w:rPr>
          <w:rFonts w:ascii="Times New Roman" w:hAnsi="Times New Roman"/>
        </w:rPr>
        <w:t xml:space="preserve"> </w:t>
      </w:r>
      <w:r w:rsidRPr="00A717F5">
        <w:rPr>
          <w:rFonts w:ascii="Times New Roman" w:hAnsi="Times New Roman"/>
        </w:rPr>
        <w:t xml:space="preserve">- накопителей документов и их копий, публикаций и работ педагогов </w:t>
      </w:r>
      <w:r w:rsidR="00D1171E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>, лучших научных работ и рефератов учащихся).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4.1.4. Организует единый фонд как совокупность фондов книгохранения, отделов ИБЦ, учебных кабинетов и других подразделений </w:t>
      </w:r>
      <w:r w:rsidR="00D1171E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>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4.1.5. Управляет единым фондом с целью оптимизации объема, состава и эффективности, используя для этого как традиционные, так и инновационные формы обработки информации.</w:t>
      </w:r>
    </w:p>
    <w:p w:rsidR="009F2937" w:rsidRPr="00A717F5" w:rsidRDefault="009F2937" w:rsidP="009E0DFE">
      <w:pPr>
        <w:pStyle w:val="23"/>
        <w:shd w:val="clear" w:color="auto" w:fill="auto"/>
        <w:tabs>
          <w:tab w:val="left" w:pos="462"/>
        </w:tabs>
        <w:spacing w:before="0" w:after="0" w:line="240" w:lineRule="auto"/>
        <w:ind w:right="20" w:firstLine="0"/>
        <w:rPr>
          <w:sz w:val="24"/>
          <w:szCs w:val="24"/>
        </w:rPr>
      </w:pPr>
      <w:r w:rsidRPr="00A717F5">
        <w:rPr>
          <w:sz w:val="24"/>
          <w:szCs w:val="24"/>
        </w:rPr>
        <w:t>4.2. Создает информационную и библиотечно-библиографическую продукцию</w:t>
      </w:r>
      <w:r w:rsidRPr="00A717F5">
        <w:rPr>
          <w:rStyle w:val="24"/>
          <w:sz w:val="24"/>
          <w:szCs w:val="24"/>
        </w:rPr>
        <w:t xml:space="preserve"> в целях удовлетворения информационных потребностей </w:t>
      </w:r>
      <w:r w:rsidR="00D1171E">
        <w:rPr>
          <w:rStyle w:val="24"/>
          <w:sz w:val="24"/>
          <w:szCs w:val="24"/>
        </w:rPr>
        <w:t>Гимназии</w:t>
      </w:r>
      <w:r w:rsidRPr="00A717F5">
        <w:rPr>
          <w:rStyle w:val="24"/>
          <w:sz w:val="24"/>
          <w:szCs w:val="24"/>
        </w:rPr>
        <w:t>.</w:t>
      </w:r>
    </w:p>
    <w:p w:rsidR="009F2937" w:rsidRPr="00A717F5" w:rsidRDefault="009F2937" w:rsidP="003627E3">
      <w:pPr>
        <w:pStyle w:val="a7"/>
        <w:shd w:val="clear" w:color="auto" w:fill="auto"/>
        <w:tabs>
          <w:tab w:val="left" w:pos="724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4.2.1. Осуществляет аналитико-синтетическую переработку информации.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513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4.2.2. Организует и ведет справочно-библиографический аппарат (СБА) ИБЦ, включающий традиционные каталоги (алфавитный, систематический), картотеки (систематическую картотеку статей, тематические картотеки), электронный каталог и электронные картотеки, базы и банки данных по профилю</w:t>
      </w:r>
      <w:r w:rsidR="00E53BE0">
        <w:rPr>
          <w:rFonts w:ascii="Times New Roman" w:hAnsi="Times New Roman"/>
        </w:rPr>
        <w:t xml:space="preserve"> </w:t>
      </w:r>
      <w:r w:rsidR="00693F2A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>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503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4.2.3. Разрабатывает рекомендательные библиографические пособия (списки, перечни, указатели и т.п.), проводит библиографические обзоры.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513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4.2.4. Организует разнообразные формы выставок, от традиционных до интерактивных, оформляет стенды, плакаты, рекламные буклеты т.п., информирует пользователей о ресурсах ИБЦ на уроках библиотечно-библиографической грамотности, а также предоставляя информацию в библиотечном разделе на сайте </w:t>
      </w:r>
      <w:r w:rsidR="00693F2A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>.</w:t>
      </w:r>
    </w:p>
    <w:p w:rsidR="009F2937" w:rsidRPr="00A717F5" w:rsidRDefault="009F2937" w:rsidP="009E0DFE">
      <w:pPr>
        <w:pStyle w:val="12"/>
        <w:keepNext/>
        <w:keepLines/>
        <w:shd w:val="clear" w:color="auto" w:fill="auto"/>
        <w:tabs>
          <w:tab w:val="left" w:pos="362"/>
          <w:tab w:val="left" w:pos="724"/>
        </w:tabs>
        <w:spacing w:before="0" w:after="0" w:line="240" w:lineRule="auto"/>
        <w:ind w:right="20" w:firstLine="0"/>
        <w:rPr>
          <w:sz w:val="24"/>
          <w:szCs w:val="24"/>
        </w:rPr>
      </w:pPr>
      <w:bookmarkStart w:id="3" w:name="bookmark2"/>
      <w:r w:rsidRPr="00A717F5">
        <w:rPr>
          <w:sz w:val="24"/>
          <w:szCs w:val="24"/>
        </w:rPr>
        <w:t>4.2.5. Осуществляет информационное, библиотечное и справочно-библиографическое обслуживание</w:t>
      </w:r>
      <w:r w:rsidRPr="00A717F5">
        <w:rPr>
          <w:rStyle w:val="13"/>
          <w:sz w:val="24"/>
          <w:szCs w:val="24"/>
        </w:rPr>
        <w:t xml:space="preserve"> всех категорий пользователей </w:t>
      </w:r>
      <w:r w:rsidR="00D1171E">
        <w:rPr>
          <w:rStyle w:val="13"/>
          <w:sz w:val="24"/>
          <w:szCs w:val="24"/>
        </w:rPr>
        <w:t>Гимназии</w:t>
      </w:r>
      <w:r w:rsidRPr="00A717F5">
        <w:rPr>
          <w:rStyle w:val="13"/>
          <w:sz w:val="24"/>
          <w:szCs w:val="24"/>
        </w:rPr>
        <w:t>.</w:t>
      </w:r>
      <w:bookmarkEnd w:id="3"/>
    </w:p>
    <w:p w:rsidR="009F2937" w:rsidRPr="00A717F5" w:rsidRDefault="009F2937" w:rsidP="009E0DFE">
      <w:pPr>
        <w:pStyle w:val="a7"/>
        <w:shd w:val="clear" w:color="auto" w:fill="auto"/>
        <w:tabs>
          <w:tab w:val="left" w:pos="543"/>
          <w:tab w:val="left" w:pos="144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4.2.6. Организует деятельность абонемента, читального зала.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543"/>
          <w:tab w:val="left" w:pos="1513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4.2.7. Формирует репертуар традиционных информационно - библиотечных услуг.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543"/>
          <w:tab w:val="left" w:pos="1513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4.2.8. Оказывает поддержку (консультативную, практическую, индивидуальную, групповую, массовую) пользователям ИБЦ в решении информационных задач, возникающих в процессе их учебной, профессиональной и досуговой деятельности, а также предоставляя аудиовизуальные приложения для выполнения проектных работ.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543"/>
          <w:tab w:val="left" w:pos="1503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4.2.9. Использует телекоммуникационные технологии в решении задач библиотечной поддержки учебной деятельности и организации доступа к информации.</w:t>
      </w:r>
    </w:p>
    <w:p w:rsidR="009F2937" w:rsidRPr="00A717F5" w:rsidRDefault="009F2937" w:rsidP="009E0DFE">
      <w:pPr>
        <w:pStyle w:val="12"/>
        <w:keepNext/>
        <w:keepLines/>
        <w:shd w:val="clear" w:color="auto" w:fill="auto"/>
        <w:tabs>
          <w:tab w:val="left" w:pos="514"/>
          <w:tab w:val="left" w:pos="724"/>
        </w:tabs>
        <w:spacing w:before="0" w:after="0" w:line="240" w:lineRule="auto"/>
        <w:ind w:firstLine="0"/>
        <w:rPr>
          <w:b/>
          <w:sz w:val="24"/>
          <w:szCs w:val="24"/>
        </w:rPr>
      </w:pPr>
      <w:bookmarkStart w:id="4" w:name="bookmark3"/>
      <w:r w:rsidRPr="00A717F5">
        <w:rPr>
          <w:sz w:val="24"/>
          <w:szCs w:val="24"/>
        </w:rPr>
        <w:t>4.2.10. Обучает технологиям информационного самообслуживания</w:t>
      </w:r>
      <w:bookmarkEnd w:id="4"/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503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4.2.11. Встраивает в процесс информационно-библиотечного обслуживания элементы обучающего характера (индивидуальные и групповые консультации, игровые формы работы, практические советы, показ технологических аспектов работы с информацией).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513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4.2.12. Организует массовые мероприятия, ориентированные на формирование гражданской, нравственной позиции и информационной культуры школьников.</w:t>
      </w:r>
    </w:p>
    <w:p w:rsidR="009F2937" w:rsidRPr="00A717F5" w:rsidRDefault="009F2937" w:rsidP="009E0DFE">
      <w:pPr>
        <w:pStyle w:val="23"/>
        <w:shd w:val="clear" w:color="auto" w:fill="auto"/>
        <w:spacing w:before="0" w:after="0" w:line="240" w:lineRule="auto"/>
        <w:ind w:right="20" w:hanging="14"/>
        <w:rPr>
          <w:sz w:val="24"/>
          <w:szCs w:val="24"/>
        </w:rPr>
      </w:pPr>
      <w:r w:rsidRPr="00A717F5">
        <w:rPr>
          <w:rStyle w:val="210"/>
          <w:sz w:val="24"/>
          <w:szCs w:val="24"/>
        </w:rPr>
        <w:t xml:space="preserve">4.2.13. </w:t>
      </w:r>
      <w:r w:rsidRPr="00A717F5">
        <w:rPr>
          <w:sz w:val="24"/>
          <w:szCs w:val="24"/>
        </w:rPr>
        <w:t xml:space="preserve">Формирует политику в области информационно-библиотечного обслуживания </w:t>
      </w:r>
      <w:r w:rsidR="00E20E50">
        <w:rPr>
          <w:sz w:val="24"/>
          <w:szCs w:val="24"/>
        </w:rPr>
        <w:t>Гимназии</w:t>
      </w:r>
      <w:r w:rsidRPr="00A717F5">
        <w:rPr>
          <w:sz w:val="24"/>
          <w:szCs w:val="24"/>
        </w:rPr>
        <w:t>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4.2.14. Разрабатывает текущие и перспективные планы работы ИБЦ и развития системы информационно-библиотечного обслуживания </w:t>
      </w:r>
      <w:r w:rsidR="00D1171E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>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4.2.15. Использует распределенную информационную среду </w:t>
      </w:r>
      <w:r w:rsidR="00D1171E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 xml:space="preserve"> и осуществляет взаимодействие со всеми её структурными подразделениями, другими учреждениями и организациями, имеющими информационные ресурсы.</w:t>
      </w:r>
    </w:p>
    <w:p w:rsidR="009F2937" w:rsidRPr="00A717F5" w:rsidRDefault="009F2937" w:rsidP="003627E3">
      <w:pPr>
        <w:pStyle w:val="20"/>
        <w:keepNext/>
        <w:keepLines/>
        <w:shd w:val="clear" w:color="auto" w:fill="auto"/>
        <w:spacing w:after="0" w:line="240" w:lineRule="auto"/>
        <w:ind w:left="440"/>
        <w:jc w:val="both"/>
        <w:rPr>
          <w:sz w:val="24"/>
          <w:szCs w:val="24"/>
        </w:rPr>
      </w:pPr>
      <w:bookmarkStart w:id="5" w:name="bookmark4"/>
    </w:p>
    <w:p w:rsidR="009F2937" w:rsidRPr="00A717F5" w:rsidRDefault="009F2937" w:rsidP="003627E3">
      <w:pPr>
        <w:pStyle w:val="20"/>
        <w:keepNext/>
        <w:keepLines/>
        <w:shd w:val="clear" w:color="auto" w:fill="auto"/>
        <w:spacing w:after="0" w:line="240" w:lineRule="auto"/>
        <w:ind w:left="440"/>
        <w:jc w:val="both"/>
        <w:rPr>
          <w:sz w:val="24"/>
          <w:szCs w:val="24"/>
        </w:rPr>
      </w:pPr>
      <w:r w:rsidRPr="00A717F5">
        <w:rPr>
          <w:sz w:val="24"/>
          <w:szCs w:val="24"/>
        </w:rPr>
        <w:t>5. Права пользователей ИБЦ</w:t>
      </w:r>
      <w:bookmarkEnd w:id="5"/>
    </w:p>
    <w:p w:rsidR="009F2937" w:rsidRPr="00A717F5" w:rsidRDefault="009F2937" w:rsidP="009E0DFE">
      <w:pPr>
        <w:pStyle w:val="a7"/>
        <w:shd w:val="clear" w:color="auto" w:fill="auto"/>
        <w:tabs>
          <w:tab w:val="left" w:pos="510"/>
        </w:tabs>
        <w:spacing w:before="0" w:after="0" w:line="240" w:lineRule="auto"/>
        <w:ind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5.1. Право доступа в ИБЦ имеют все пользователи.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543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5.2. Порядок</w:t>
      </w:r>
      <w:r w:rsidRPr="00A717F5">
        <w:rPr>
          <w:rFonts w:ascii="Times New Roman" w:hAnsi="Times New Roman"/>
        </w:rPr>
        <w:tab/>
        <w:t xml:space="preserve">доступа к информационным ресурсам отдельных категорий пользователей, не являющихся учащимися и сотрудниками </w:t>
      </w:r>
      <w:r w:rsidR="00D1171E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>, определяется Правилами пользования ИБЦ.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438"/>
        </w:tabs>
        <w:spacing w:before="0" w:after="0" w:line="240" w:lineRule="auto"/>
        <w:ind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5.3. Пользователи имеют право бесплатно получать: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5.3.1. информацию о наличии в ИБЦ конкретного документа;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5.3.2. информацию в соответствии со своими возрастными и психологическими особенностями;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5.3.3. сведения о составе информационных ресурсов ИБЦ через систему каталогов и картотек, как традиционных, так и электронных.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5.3.4. консультационную помощь в поиске и выборе источников информации;</w:t>
      </w:r>
    </w:p>
    <w:p w:rsidR="009F2937" w:rsidRPr="00A717F5" w:rsidRDefault="009F2937" w:rsidP="003627E3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5.3.5. любой документ из фондов ИБЦ во временное пользования на условиях, определенных Правилами пользования ИБЦ.</w:t>
      </w:r>
    </w:p>
    <w:p w:rsidR="009F2937" w:rsidRPr="00A717F5" w:rsidRDefault="009F2937" w:rsidP="009E0DFE">
      <w:pPr>
        <w:pStyle w:val="20"/>
        <w:keepNext/>
        <w:keepLines/>
        <w:shd w:val="clear" w:color="auto" w:fill="auto"/>
        <w:tabs>
          <w:tab w:val="left" w:pos="380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6" w:name="bookmark5"/>
    </w:p>
    <w:p w:rsidR="009F2937" w:rsidRPr="00A717F5" w:rsidRDefault="009F2937" w:rsidP="009E0DFE">
      <w:pPr>
        <w:pStyle w:val="20"/>
        <w:keepNext/>
        <w:keepLines/>
        <w:shd w:val="clear" w:color="auto" w:fill="auto"/>
        <w:tabs>
          <w:tab w:val="left" w:pos="38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A717F5">
        <w:rPr>
          <w:sz w:val="24"/>
          <w:szCs w:val="24"/>
        </w:rPr>
        <w:t>6. Ответственность пользователей ИБЦ</w:t>
      </w:r>
      <w:bookmarkEnd w:id="6"/>
    </w:p>
    <w:p w:rsidR="009F2937" w:rsidRPr="00A717F5" w:rsidRDefault="009F2937" w:rsidP="009E0DFE">
      <w:pPr>
        <w:pStyle w:val="a7"/>
        <w:shd w:val="clear" w:color="auto" w:fill="auto"/>
        <w:tabs>
          <w:tab w:val="left" w:pos="442"/>
        </w:tabs>
        <w:spacing w:before="0" w:after="0" w:line="240" w:lineRule="auto"/>
        <w:ind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6.1. Пользователи обязаны соблюдать Правила пользования ИБЦ.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442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6.2. Пользователи, нарушившие Правила пользования ИБЦ и причинившие ущерб, компенсируют его в размере, установленном Правилами пользования ИБЦ.</w:t>
      </w:r>
    </w:p>
    <w:p w:rsidR="009F2937" w:rsidRPr="00A717F5" w:rsidRDefault="009F2937" w:rsidP="009E0DFE">
      <w:pPr>
        <w:pStyle w:val="20"/>
        <w:keepNext/>
        <w:keepLines/>
        <w:shd w:val="clear" w:color="auto" w:fill="auto"/>
        <w:tabs>
          <w:tab w:val="left" w:pos="380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7" w:name="bookmark6"/>
    </w:p>
    <w:p w:rsidR="009F2937" w:rsidRPr="00A717F5" w:rsidRDefault="009F2937" w:rsidP="009E0DFE">
      <w:pPr>
        <w:pStyle w:val="20"/>
        <w:keepNext/>
        <w:keepLines/>
        <w:shd w:val="clear" w:color="auto" w:fill="auto"/>
        <w:tabs>
          <w:tab w:val="left" w:pos="38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A717F5">
        <w:rPr>
          <w:sz w:val="24"/>
          <w:szCs w:val="24"/>
        </w:rPr>
        <w:t>7. Обязанности ИБЦ.</w:t>
      </w:r>
      <w:bookmarkEnd w:id="7"/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</w:tabs>
        <w:spacing w:before="0" w:after="0" w:line="240" w:lineRule="auto"/>
        <w:ind w:lef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7.1. В</w:t>
      </w:r>
      <w:r w:rsidRPr="00A717F5">
        <w:rPr>
          <w:rFonts w:ascii="Times New Roman" w:hAnsi="Times New Roman"/>
        </w:rPr>
        <w:tab/>
        <w:t>обязанности ИБЦ входит: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426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7.1.1. соблюдать государственные библиотечные стандарты и нормативы;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416"/>
        </w:tabs>
        <w:spacing w:before="0" w:after="0" w:line="240" w:lineRule="auto"/>
        <w:ind w:left="20"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7.1.2. обслуживать пользователей в соответствии с действующим законодательством РФ, Положением и Правилами пользования ИБЦ;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416"/>
        </w:tabs>
        <w:spacing w:before="0" w:after="0" w:line="240" w:lineRule="auto"/>
        <w:ind w:left="20"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7.1.3. отражать в своей деятельности сложившееся в обществе идеологическое и политическое многообразие, отвечающее национальным интересам государства;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411"/>
        </w:tabs>
        <w:spacing w:before="0" w:after="0" w:line="240" w:lineRule="auto"/>
        <w:ind w:left="20"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7.1.4. не ограничивать права пользователей на свободный доступ к информационным ресурсам, отвечающим их возрастным, психологическим особенностям и запросам;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411"/>
        </w:tabs>
        <w:spacing w:before="0" w:after="0" w:line="240" w:lineRule="auto"/>
        <w:ind w:left="20"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7.1.5. не допускать права пользования информацией, носящей экстремистский характер;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724"/>
          <w:tab w:val="left" w:pos="1411"/>
        </w:tabs>
        <w:spacing w:before="0" w:after="0" w:line="240" w:lineRule="auto"/>
        <w:ind w:left="20"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7.1.6. 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9F2937" w:rsidRPr="00A717F5" w:rsidRDefault="009F2937" w:rsidP="009E0DFE">
      <w:pPr>
        <w:pStyle w:val="a7"/>
        <w:shd w:val="clear" w:color="auto" w:fill="auto"/>
        <w:tabs>
          <w:tab w:val="left" w:pos="543"/>
          <w:tab w:val="left" w:pos="724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7.1.7. ИБЦ</w:t>
      </w:r>
      <w:r w:rsidRPr="00A717F5">
        <w:rPr>
          <w:rFonts w:ascii="Times New Roman" w:hAnsi="Times New Roman"/>
        </w:rPr>
        <w:tab/>
        <w:t>отчитывается перед Учредителем и органами государственной статистики в порядке, предусмотренном действующим законодательством и учредительными документами ИБЦ.</w:t>
      </w:r>
    </w:p>
    <w:p w:rsidR="009F2937" w:rsidRPr="00A717F5" w:rsidRDefault="009F2937" w:rsidP="009E0DFE">
      <w:pPr>
        <w:pStyle w:val="20"/>
        <w:keepNext/>
        <w:keepLines/>
        <w:shd w:val="clear" w:color="auto" w:fill="auto"/>
        <w:tabs>
          <w:tab w:val="left" w:pos="375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8" w:name="bookmark7"/>
    </w:p>
    <w:p w:rsidR="009F2937" w:rsidRPr="00A717F5" w:rsidRDefault="009F2937" w:rsidP="009E0DFE">
      <w:pPr>
        <w:pStyle w:val="20"/>
        <w:keepNext/>
        <w:keepLines/>
        <w:shd w:val="clear" w:color="auto" w:fill="auto"/>
        <w:tabs>
          <w:tab w:val="left" w:pos="37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A717F5">
        <w:rPr>
          <w:sz w:val="24"/>
          <w:szCs w:val="24"/>
        </w:rPr>
        <w:t>8. Права ИБЦ</w:t>
      </w:r>
      <w:bookmarkEnd w:id="8"/>
    </w:p>
    <w:p w:rsidR="009F2937" w:rsidRPr="00A717F5" w:rsidRDefault="009F2937" w:rsidP="003627E3">
      <w:pPr>
        <w:pStyle w:val="a7"/>
        <w:shd w:val="clear" w:color="auto" w:fill="auto"/>
        <w:spacing w:before="0" w:after="0" w:line="240" w:lineRule="auto"/>
        <w:ind w:left="440" w:hanging="42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8.1. ИБЦ имеет право:</w:t>
      </w:r>
    </w:p>
    <w:p w:rsidR="009F2937" w:rsidRPr="00A717F5" w:rsidRDefault="009F2937" w:rsidP="003627E3">
      <w:pPr>
        <w:pStyle w:val="a7"/>
        <w:shd w:val="clear" w:color="auto" w:fill="auto"/>
        <w:tabs>
          <w:tab w:val="left" w:pos="724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8.1.1. самостоятельно определять содержание и конкретные формы своей деятельности в соответствии с задачами и функциями, определенными Положением об ИБЦ </w:t>
      </w:r>
      <w:r w:rsidR="00D1171E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>;</w:t>
      </w:r>
    </w:p>
    <w:p w:rsidR="009F2937" w:rsidRPr="00A717F5" w:rsidRDefault="009F2937" w:rsidP="003627E3">
      <w:pPr>
        <w:pStyle w:val="a7"/>
        <w:numPr>
          <w:ilvl w:val="0"/>
          <w:numId w:val="8"/>
        </w:numPr>
        <w:shd w:val="clear" w:color="auto" w:fill="auto"/>
        <w:tabs>
          <w:tab w:val="left" w:pos="724"/>
          <w:tab w:val="left" w:pos="142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самостоятельно определять источники комплектования своих информационных ресурсов в соответствии с запросами читателей, профилем </w:t>
      </w:r>
      <w:r w:rsidR="00D1171E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 xml:space="preserve"> и национальными интересами государства;</w:t>
      </w:r>
    </w:p>
    <w:p w:rsidR="009F2937" w:rsidRPr="00A717F5" w:rsidRDefault="009F2937" w:rsidP="003627E3">
      <w:pPr>
        <w:pStyle w:val="a7"/>
        <w:numPr>
          <w:ilvl w:val="0"/>
          <w:numId w:val="8"/>
        </w:numPr>
        <w:shd w:val="clear" w:color="auto" w:fill="auto"/>
        <w:tabs>
          <w:tab w:val="left" w:pos="724"/>
          <w:tab w:val="left" w:pos="1416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изымать и реализовывать документы из своих фондов в соответствии с порядком исключения документов, согласованным с Учредителем, и действующим законодательством РФ;</w:t>
      </w:r>
    </w:p>
    <w:p w:rsidR="009F2937" w:rsidRPr="00A717F5" w:rsidRDefault="009F2937" w:rsidP="003627E3">
      <w:pPr>
        <w:pStyle w:val="a7"/>
        <w:numPr>
          <w:ilvl w:val="0"/>
          <w:numId w:val="8"/>
        </w:numPr>
        <w:shd w:val="clear" w:color="auto" w:fill="auto"/>
        <w:tabs>
          <w:tab w:val="left" w:pos="724"/>
          <w:tab w:val="left" w:pos="142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определять в соответствии с Правилами пользования ИБЦ и нормативными документами по библиотечному делу виды и размеры компенсации ущерба, нанесенного пользователями ИБЦ;</w:t>
      </w:r>
    </w:p>
    <w:p w:rsidR="009F2937" w:rsidRPr="00A717F5" w:rsidRDefault="009F2937" w:rsidP="003627E3">
      <w:pPr>
        <w:pStyle w:val="a7"/>
        <w:numPr>
          <w:ilvl w:val="0"/>
          <w:numId w:val="8"/>
        </w:numPr>
        <w:shd w:val="clear" w:color="auto" w:fill="auto"/>
        <w:tabs>
          <w:tab w:val="left" w:pos="724"/>
          <w:tab w:val="left" w:pos="1416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входить в библиотечные объединения и ассоциации в установленном действующим законодательством порядке;</w:t>
      </w:r>
    </w:p>
    <w:p w:rsidR="009F2937" w:rsidRPr="00A717F5" w:rsidRDefault="009F2937" w:rsidP="003627E3">
      <w:pPr>
        <w:pStyle w:val="20"/>
        <w:keepNext/>
        <w:keepLines/>
        <w:shd w:val="clear" w:color="auto" w:fill="auto"/>
        <w:spacing w:after="0" w:line="240" w:lineRule="auto"/>
        <w:ind w:left="420"/>
        <w:jc w:val="both"/>
        <w:rPr>
          <w:sz w:val="24"/>
          <w:szCs w:val="24"/>
        </w:rPr>
      </w:pPr>
      <w:bookmarkStart w:id="9" w:name="bookmark8"/>
    </w:p>
    <w:p w:rsidR="009F2937" w:rsidRPr="00A717F5" w:rsidRDefault="009F2937" w:rsidP="003627E3">
      <w:pPr>
        <w:pStyle w:val="20"/>
        <w:keepNext/>
        <w:keepLines/>
        <w:shd w:val="clear" w:color="auto" w:fill="auto"/>
        <w:spacing w:after="0" w:line="240" w:lineRule="auto"/>
        <w:ind w:left="420"/>
        <w:jc w:val="both"/>
        <w:rPr>
          <w:sz w:val="24"/>
          <w:szCs w:val="24"/>
        </w:rPr>
      </w:pPr>
      <w:r w:rsidRPr="00A717F5">
        <w:rPr>
          <w:sz w:val="24"/>
          <w:szCs w:val="24"/>
        </w:rPr>
        <w:t>9. Управление и штаты. Материально-техническое обеспечение.</w:t>
      </w:r>
      <w:bookmarkEnd w:id="9"/>
    </w:p>
    <w:p w:rsidR="009F2937" w:rsidRPr="00A717F5" w:rsidRDefault="009F2937" w:rsidP="001104FA">
      <w:pPr>
        <w:pStyle w:val="a7"/>
        <w:numPr>
          <w:ilvl w:val="0"/>
          <w:numId w:val="9"/>
        </w:numPr>
        <w:shd w:val="clear" w:color="auto" w:fill="auto"/>
        <w:tabs>
          <w:tab w:val="left" w:pos="0"/>
        </w:tabs>
        <w:spacing w:before="0" w:after="0" w:line="240" w:lineRule="auto"/>
        <w:ind w:right="20" w:firstLine="6"/>
        <w:rPr>
          <w:rFonts w:ascii="Times New Roman" w:hAnsi="Times New Roman"/>
        </w:rPr>
      </w:pPr>
      <w:r w:rsidRPr="00A717F5">
        <w:rPr>
          <w:rFonts w:ascii="Times New Roman" w:hAnsi="Times New Roman"/>
        </w:rPr>
        <w:t>Руководство</w:t>
      </w:r>
      <w:r w:rsidRPr="00A717F5">
        <w:rPr>
          <w:rFonts w:ascii="Times New Roman" w:hAnsi="Times New Roman"/>
        </w:rPr>
        <w:tab/>
        <w:t xml:space="preserve"> ИБЦ осуществляет заведующий, назначаемый директором </w:t>
      </w:r>
      <w:r w:rsidR="00D1171E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>, по трудовому договору.</w:t>
      </w:r>
    </w:p>
    <w:p w:rsidR="009F2937" w:rsidRPr="00A717F5" w:rsidRDefault="009F2937" w:rsidP="003627E3">
      <w:pPr>
        <w:pStyle w:val="a7"/>
        <w:numPr>
          <w:ilvl w:val="0"/>
          <w:numId w:val="9"/>
        </w:numPr>
        <w:shd w:val="clear" w:color="auto" w:fill="auto"/>
        <w:tabs>
          <w:tab w:val="left" w:pos="432"/>
        </w:tabs>
        <w:spacing w:before="0" w:after="0" w:line="240" w:lineRule="auto"/>
        <w:ind w:left="420" w:right="20" w:hanging="42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Заведующий разрабатывает и предоставляет на утверждение директору </w:t>
      </w:r>
      <w:r w:rsidR="00D1171E">
        <w:rPr>
          <w:rFonts w:ascii="Times New Roman" w:hAnsi="Times New Roman"/>
        </w:rPr>
        <w:t>Гимназии</w:t>
      </w:r>
      <w:r w:rsidRPr="00A717F5">
        <w:rPr>
          <w:rFonts w:ascii="Times New Roman" w:hAnsi="Times New Roman"/>
        </w:rPr>
        <w:t>:</w:t>
      </w:r>
    </w:p>
    <w:p w:rsidR="009F2937" w:rsidRPr="00A717F5" w:rsidRDefault="009F2937" w:rsidP="003627E3">
      <w:pPr>
        <w:pStyle w:val="a7"/>
        <w:numPr>
          <w:ilvl w:val="0"/>
          <w:numId w:val="10"/>
        </w:numPr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 xml:space="preserve">Правила пользования ИБЦ, определяющие порядок доступа к фондам ИБЦ, </w:t>
      </w:r>
    </w:p>
    <w:p w:rsidR="009F2937" w:rsidRPr="00A717F5" w:rsidRDefault="009F2937" w:rsidP="003627E3">
      <w:pPr>
        <w:pStyle w:val="a7"/>
        <w:numPr>
          <w:ilvl w:val="0"/>
          <w:numId w:val="10"/>
        </w:numPr>
        <w:shd w:val="clear" w:color="auto" w:fill="auto"/>
        <w:tabs>
          <w:tab w:val="left" w:pos="181"/>
        </w:tabs>
        <w:spacing w:before="0" w:after="0" w:line="240" w:lineRule="auto"/>
        <w:ind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планы работы ИБЦ;</w:t>
      </w:r>
    </w:p>
    <w:p w:rsidR="009F2937" w:rsidRPr="00A717F5" w:rsidRDefault="009F2937" w:rsidP="003627E3">
      <w:pPr>
        <w:pStyle w:val="a7"/>
        <w:numPr>
          <w:ilvl w:val="0"/>
          <w:numId w:val="10"/>
        </w:numPr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технологическую документацию, в т. ч. о порядке исключения документов из информационных ресурсов ИБЦ.</w:t>
      </w:r>
    </w:p>
    <w:p w:rsidR="009F2937" w:rsidRPr="00A717F5" w:rsidRDefault="009F2937" w:rsidP="003627E3">
      <w:pPr>
        <w:pStyle w:val="a7"/>
        <w:numPr>
          <w:ilvl w:val="0"/>
          <w:numId w:val="9"/>
        </w:numPr>
        <w:shd w:val="clear" w:color="auto" w:fill="auto"/>
        <w:tabs>
          <w:tab w:val="left" w:pos="181"/>
          <w:tab w:val="left" w:pos="452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Трудовые отношения работников ИБЦ регулируются Трудовым кодексом РФ. Заведующий несет полную ответственность за результаты деятельности ИБЦ в пределах своей компетенции.</w:t>
      </w:r>
    </w:p>
    <w:p w:rsidR="009F2937" w:rsidRPr="00A717F5" w:rsidRDefault="00D1171E" w:rsidP="003627E3">
      <w:pPr>
        <w:pStyle w:val="a7"/>
        <w:numPr>
          <w:ilvl w:val="0"/>
          <w:numId w:val="9"/>
        </w:numPr>
        <w:shd w:val="clear" w:color="auto" w:fill="auto"/>
        <w:tabs>
          <w:tab w:val="left" w:pos="543"/>
        </w:tabs>
        <w:spacing w:before="0" w:after="0"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Гимназия </w:t>
      </w:r>
      <w:r w:rsidR="009F2937" w:rsidRPr="00A717F5">
        <w:rPr>
          <w:rFonts w:ascii="Times New Roman" w:hAnsi="Times New Roman"/>
        </w:rPr>
        <w:t>обеспечивает ИБЦ:</w:t>
      </w:r>
    </w:p>
    <w:p w:rsidR="009F2937" w:rsidRPr="00A717F5" w:rsidRDefault="009F2937" w:rsidP="001104FA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9.4.1. необходимыми служебными и производственными помещениями в соответствии с действующими нормами (уровень доступности, освещенности, тишины и т.д.) и требованием выделения специальных помещений для работы с учебной, художественной и методической литературой, читальных залов и пр.;</w:t>
      </w:r>
    </w:p>
    <w:p w:rsidR="009F2937" w:rsidRPr="00A717F5" w:rsidRDefault="009F2937" w:rsidP="001104FA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9.4.2. финансированием комплектования технических средств и фондов для выполнения информационных запросов пользователей ИБЦ;</w:t>
      </w:r>
    </w:p>
    <w:p w:rsidR="00D1171E" w:rsidRDefault="009F2937" w:rsidP="001104FA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9.4.3. электронно-вычислительной и копировально-множительной техникой и оргтехникой</w:t>
      </w:r>
      <w:r w:rsidR="00D1171E">
        <w:rPr>
          <w:rFonts w:ascii="Times New Roman" w:hAnsi="Times New Roman"/>
        </w:rPr>
        <w:t>.</w:t>
      </w:r>
    </w:p>
    <w:p w:rsidR="009F2937" w:rsidRPr="00A717F5" w:rsidRDefault="009F2937" w:rsidP="001104FA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9.4.4. условиями, обеспечивающими сохранность материальных ценностей ИБЦ;</w:t>
      </w:r>
    </w:p>
    <w:p w:rsidR="009F2937" w:rsidRPr="00A717F5" w:rsidRDefault="009F2937" w:rsidP="001104FA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9.4.5. условиями для обмена опытом между другими учреждениями образования и культуры в области информационно-библиотечных услуг;</w:t>
      </w:r>
    </w:p>
    <w:p w:rsidR="009F2937" w:rsidRPr="00A717F5" w:rsidRDefault="009F2937" w:rsidP="001104FA">
      <w:pPr>
        <w:pStyle w:val="a7"/>
        <w:shd w:val="clear" w:color="auto" w:fill="auto"/>
        <w:tabs>
          <w:tab w:val="left" w:pos="181"/>
        </w:tabs>
        <w:spacing w:before="0" w:after="0" w:line="240" w:lineRule="auto"/>
        <w:ind w:right="20" w:firstLine="0"/>
        <w:rPr>
          <w:rFonts w:ascii="Times New Roman" w:hAnsi="Times New Roman"/>
        </w:rPr>
      </w:pPr>
      <w:r w:rsidRPr="00A717F5">
        <w:rPr>
          <w:rFonts w:ascii="Times New Roman" w:hAnsi="Times New Roman"/>
        </w:rPr>
        <w:t>9.4.6. условиями для повышения квалификации сотрудников ИБЦ, существующих для работников в системе образования РТ и РФ;</w:t>
      </w:r>
    </w:p>
    <w:p w:rsidR="009F2937" w:rsidRPr="00A717F5" w:rsidRDefault="009F2937" w:rsidP="003627E3">
      <w:pPr>
        <w:pStyle w:val="30"/>
        <w:shd w:val="clear" w:color="auto" w:fill="auto"/>
        <w:spacing w:before="0" w:line="240" w:lineRule="auto"/>
        <w:ind w:right="20"/>
        <w:rPr>
          <w:sz w:val="24"/>
          <w:szCs w:val="24"/>
        </w:rPr>
      </w:pPr>
    </w:p>
    <w:p w:rsidR="009F2937" w:rsidRPr="00A717F5" w:rsidRDefault="009F2937" w:rsidP="003627E3">
      <w:pPr>
        <w:pStyle w:val="30"/>
        <w:shd w:val="clear" w:color="auto" w:fill="auto"/>
        <w:spacing w:before="0" w:line="240" w:lineRule="auto"/>
        <w:ind w:right="20"/>
        <w:rPr>
          <w:sz w:val="24"/>
          <w:szCs w:val="24"/>
        </w:rPr>
      </w:pPr>
      <w:r w:rsidRPr="00A717F5">
        <w:rPr>
          <w:sz w:val="24"/>
          <w:szCs w:val="24"/>
        </w:rPr>
        <w:t>Примечание</w:t>
      </w:r>
      <w:r w:rsidRPr="00A717F5">
        <w:rPr>
          <w:rStyle w:val="31"/>
          <w:sz w:val="24"/>
          <w:szCs w:val="24"/>
        </w:rPr>
        <w:t>:</w:t>
      </w:r>
      <w:r w:rsidRPr="00A717F5">
        <w:rPr>
          <w:sz w:val="24"/>
          <w:szCs w:val="24"/>
        </w:rPr>
        <w:t xml:space="preserve"> Данное положение действует до обновления нормативно-правовой базы по данному направлению.</w:t>
      </w:r>
    </w:p>
    <w:p w:rsidR="009F2937" w:rsidRPr="00A717F5" w:rsidRDefault="009F2937" w:rsidP="003627E3">
      <w:pPr>
        <w:pStyle w:val="30"/>
        <w:shd w:val="clear" w:color="auto" w:fill="auto"/>
        <w:spacing w:before="0" w:line="240" w:lineRule="auto"/>
        <w:ind w:right="20"/>
        <w:rPr>
          <w:sz w:val="24"/>
          <w:szCs w:val="24"/>
        </w:rPr>
      </w:pPr>
    </w:p>
    <w:p w:rsidR="009F2937" w:rsidRPr="00A717F5" w:rsidRDefault="009F2937" w:rsidP="00F955DC">
      <w:pPr>
        <w:pStyle w:val="30"/>
        <w:shd w:val="clear" w:color="auto" w:fill="auto"/>
        <w:spacing w:before="0" w:line="240" w:lineRule="auto"/>
        <w:ind w:right="20"/>
        <w:jc w:val="center"/>
        <w:rPr>
          <w:sz w:val="24"/>
          <w:szCs w:val="24"/>
        </w:rPr>
      </w:pPr>
    </w:p>
    <w:p w:rsidR="009F2937" w:rsidRPr="00A717F5" w:rsidRDefault="009F2937" w:rsidP="00F775FE">
      <w:pPr>
        <w:pStyle w:val="30"/>
        <w:shd w:val="clear" w:color="auto" w:fill="auto"/>
        <w:spacing w:before="0" w:line="240" w:lineRule="auto"/>
        <w:ind w:right="20" w:firstLine="0"/>
        <w:jc w:val="left"/>
        <w:rPr>
          <w:sz w:val="24"/>
          <w:szCs w:val="24"/>
        </w:rPr>
      </w:pPr>
    </w:p>
    <w:p w:rsidR="009F2937" w:rsidRPr="00A717F5" w:rsidRDefault="009F2937" w:rsidP="00F775FE">
      <w:pPr>
        <w:pStyle w:val="30"/>
        <w:shd w:val="clear" w:color="auto" w:fill="auto"/>
        <w:spacing w:before="0" w:line="240" w:lineRule="auto"/>
        <w:ind w:right="20" w:firstLine="0"/>
        <w:jc w:val="left"/>
        <w:rPr>
          <w:sz w:val="24"/>
          <w:szCs w:val="24"/>
        </w:rPr>
      </w:pPr>
    </w:p>
    <w:sectPr w:rsidR="009F2937" w:rsidRPr="00A717F5" w:rsidSect="001104FA">
      <w:footerReference w:type="default" r:id="rId8"/>
      <w:pgSz w:w="11905" w:h="16837"/>
      <w:pgMar w:top="567" w:right="1134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591" w:rsidRDefault="006A3591" w:rsidP="00DA4995">
      <w:r>
        <w:separator/>
      </w:r>
    </w:p>
  </w:endnote>
  <w:endnote w:type="continuationSeparator" w:id="0">
    <w:p w:rsidR="006A3591" w:rsidRDefault="006A3591" w:rsidP="00DA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0E4" w:rsidRDefault="00452033">
    <w:pPr>
      <w:pStyle w:val="a5"/>
      <w:framePr w:h="216" w:wrap="none" w:vAnchor="text" w:hAnchor="page" w:x="10913" w:y="-1199"/>
      <w:shd w:val="clear" w:color="auto" w:fill="auto"/>
      <w:jc w:val="both"/>
    </w:pPr>
    <w:r>
      <w:fldChar w:fldCharType="begin"/>
    </w:r>
    <w:r w:rsidR="008A20E4">
      <w:instrText xml:space="preserve"> PAGE \* MERGEFORMAT </w:instrText>
    </w:r>
    <w:r>
      <w:fldChar w:fldCharType="separate"/>
    </w:r>
    <w:r w:rsidR="006A3591" w:rsidRPr="006A3591">
      <w:rPr>
        <w:rStyle w:val="11"/>
        <w:noProof/>
      </w:rPr>
      <w:t>1</w:t>
    </w:r>
    <w:r>
      <w:rPr>
        <w:rStyle w:val="11"/>
        <w:noProof/>
      </w:rPr>
      <w:fldChar w:fldCharType="end"/>
    </w:r>
  </w:p>
  <w:p w:rsidR="008A20E4" w:rsidRDefault="008A20E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591" w:rsidRDefault="006A3591"/>
  </w:footnote>
  <w:footnote w:type="continuationSeparator" w:id="0">
    <w:p w:rsidR="006A3591" w:rsidRDefault="006A35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33AF"/>
    <w:multiLevelType w:val="multilevel"/>
    <w:tmpl w:val="FFFFFFFF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6034783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83808EF"/>
    <w:multiLevelType w:val="multilevel"/>
    <w:tmpl w:val="392A6CE6"/>
    <w:lvl w:ilvl="0">
      <w:start w:val="1"/>
      <w:numFmt w:val="decimal"/>
      <w:lvlText w:val="4.5.%1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%4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.%5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%5.%6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">
    <w:nsid w:val="0D63336F"/>
    <w:multiLevelType w:val="multilevel"/>
    <w:tmpl w:val="4E9E5A42"/>
    <w:lvl w:ilvl="0">
      <w:start w:val="1"/>
      <w:numFmt w:val="decimal"/>
      <w:lvlText w:val="4.1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">
    <w:nsid w:val="0D650B35"/>
    <w:multiLevelType w:val="multilevel"/>
    <w:tmpl w:val="214EF332"/>
    <w:lvl w:ilvl="0">
      <w:start w:val="1"/>
      <w:numFmt w:val="decimal"/>
      <w:lvlText w:val="9.5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">
    <w:nsid w:val="0EB44363"/>
    <w:multiLevelType w:val="multilevel"/>
    <w:tmpl w:val="44D04C24"/>
    <w:lvl w:ilvl="0">
      <w:start w:val="1"/>
      <w:numFmt w:val="decimal"/>
      <w:lvlText w:val="4.5.%1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%4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.%5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%5.%6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6">
    <w:nsid w:val="18DD07FF"/>
    <w:multiLevelType w:val="multilevel"/>
    <w:tmpl w:val="1EF04BAC"/>
    <w:lvl w:ilvl="0">
      <w:start w:val="1"/>
      <w:numFmt w:val="decimal"/>
      <w:lvlText w:val="4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7">
    <w:nsid w:val="1F49653E"/>
    <w:multiLevelType w:val="multilevel"/>
    <w:tmpl w:val="67FCAE56"/>
    <w:lvl w:ilvl="0">
      <w:start w:val="1"/>
      <w:numFmt w:val="decimal"/>
      <w:lvlText w:val="2.2.%1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8">
    <w:nsid w:val="204A7750"/>
    <w:multiLevelType w:val="multilevel"/>
    <w:tmpl w:val="6846A3DA"/>
    <w:lvl w:ilvl="0">
      <w:start w:val="1"/>
      <w:numFmt w:val="decimal"/>
      <w:lvlText w:val="4.5.%1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%4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.%5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%5.%6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>
    <w:nsid w:val="25487106"/>
    <w:multiLevelType w:val="multilevel"/>
    <w:tmpl w:val="3A6A6F22"/>
    <w:lvl w:ilvl="0">
      <w:start w:val="1"/>
      <w:numFmt w:val="decimal"/>
      <w:lvlText w:val="9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>
    <w:nsid w:val="36E05CB0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7F16743"/>
    <w:multiLevelType w:val="multilevel"/>
    <w:tmpl w:val="FFFFFFFF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32B13AD"/>
    <w:multiLevelType w:val="multilevel"/>
    <w:tmpl w:val="A8846504"/>
    <w:lvl w:ilvl="0">
      <w:start w:val="1"/>
      <w:numFmt w:val="decimal"/>
      <w:lvlText w:val="2.2.%1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3">
    <w:nsid w:val="433B5EA7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49B37B7"/>
    <w:multiLevelType w:val="multilevel"/>
    <w:tmpl w:val="FFFFFFFF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5D001FF"/>
    <w:multiLevelType w:val="multilevel"/>
    <w:tmpl w:val="FA9242DE"/>
    <w:lvl w:ilvl="0">
      <w:start w:val="2"/>
      <w:numFmt w:val="decimal"/>
      <w:lvlText w:val="4.2.%1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6">
    <w:nsid w:val="48331E9E"/>
    <w:multiLevelType w:val="multilevel"/>
    <w:tmpl w:val="0AE0B934"/>
    <w:lvl w:ilvl="0">
      <w:start w:val="2"/>
      <w:numFmt w:val="decimal"/>
      <w:lvlText w:val="4.2.%1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.%2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7">
    <w:nsid w:val="4AF9644E"/>
    <w:multiLevelType w:val="multilevel"/>
    <w:tmpl w:val="BE0689BA"/>
    <w:lvl w:ilvl="0">
      <w:start w:val="1"/>
      <w:numFmt w:val="decimal"/>
      <w:lvlText w:val="4.5.%1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%4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.%5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%5.%6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>
    <w:nsid w:val="4B943880"/>
    <w:multiLevelType w:val="multilevel"/>
    <w:tmpl w:val="FFFFFFFF"/>
    <w:lvl w:ilvl="0">
      <w:start w:val="1"/>
      <w:numFmt w:val="decimal"/>
      <w:lvlText w:val="9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04526B"/>
    <w:multiLevelType w:val="multilevel"/>
    <w:tmpl w:val="49C0D19E"/>
    <w:lvl w:ilvl="0">
      <w:start w:val="1"/>
      <w:numFmt w:val="decimal"/>
      <w:lvlText w:val="9.2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0">
    <w:nsid w:val="56E600B2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B952DC4"/>
    <w:multiLevelType w:val="multilevel"/>
    <w:tmpl w:val="392EEF52"/>
    <w:lvl w:ilvl="0">
      <w:start w:val="1"/>
      <w:numFmt w:val="decimal"/>
      <w:lvlText w:val="4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2">
    <w:nsid w:val="6025290E"/>
    <w:multiLevelType w:val="multilevel"/>
    <w:tmpl w:val="FFFFFFFF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0DA47DD"/>
    <w:multiLevelType w:val="multilevel"/>
    <w:tmpl w:val="FFFFFFFF"/>
    <w:lvl w:ilvl="0">
      <w:start w:val="2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1D91EEC"/>
    <w:multiLevelType w:val="multilevel"/>
    <w:tmpl w:val="F064E9A0"/>
    <w:lvl w:ilvl="0">
      <w:start w:val="1"/>
      <w:numFmt w:val="decimal"/>
      <w:lvlText w:val="4.5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%4.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.%5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%5.%6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5">
    <w:nsid w:val="67A15B9B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D1A495E"/>
    <w:multiLevelType w:val="multilevel"/>
    <w:tmpl w:val="FFFFFFFF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184169C"/>
    <w:multiLevelType w:val="hybridMultilevel"/>
    <w:tmpl w:val="9FA4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16886"/>
    <w:multiLevelType w:val="multilevel"/>
    <w:tmpl w:val="835E30A8"/>
    <w:lvl w:ilvl="0">
      <w:start w:val="1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9">
    <w:nsid w:val="762F2ACD"/>
    <w:multiLevelType w:val="multilevel"/>
    <w:tmpl w:val="043CF264"/>
    <w:lvl w:ilvl="0">
      <w:start w:val="2"/>
      <w:numFmt w:val="decimal"/>
      <w:lvlText w:val="8.1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0">
    <w:nsid w:val="76A16094"/>
    <w:multiLevelType w:val="multilevel"/>
    <w:tmpl w:val="3100239C"/>
    <w:lvl w:ilvl="0">
      <w:start w:val="2"/>
      <w:numFmt w:val="decimal"/>
      <w:lvlText w:val="4.2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1">
    <w:nsid w:val="798C3A2E"/>
    <w:multiLevelType w:val="multilevel"/>
    <w:tmpl w:val="FFFFFFFF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8"/>
  </w:num>
  <w:num w:numId="2">
    <w:abstractNumId w:val="7"/>
  </w:num>
  <w:num w:numId="3">
    <w:abstractNumId w:val="13"/>
  </w:num>
  <w:num w:numId="4">
    <w:abstractNumId w:val="25"/>
  </w:num>
  <w:num w:numId="5">
    <w:abstractNumId w:val="3"/>
  </w:num>
  <w:num w:numId="6">
    <w:abstractNumId w:val="30"/>
  </w:num>
  <w:num w:numId="7">
    <w:abstractNumId w:val="24"/>
  </w:num>
  <w:num w:numId="8">
    <w:abstractNumId w:val="29"/>
  </w:num>
  <w:num w:numId="9">
    <w:abstractNumId w:val="9"/>
  </w:num>
  <w:num w:numId="10">
    <w:abstractNumId w:val="19"/>
  </w:num>
  <w:num w:numId="11">
    <w:abstractNumId w:val="4"/>
  </w:num>
  <w:num w:numId="12">
    <w:abstractNumId w:val="26"/>
  </w:num>
  <w:num w:numId="13">
    <w:abstractNumId w:val="14"/>
  </w:num>
  <w:num w:numId="14">
    <w:abstractNumId w:val="18"/>
  </w:num>
  <w:num w:numId="15">
    <w:abstractNumId w:val="31"/>
  </w:num>
  <w:num w:numId="16">
    <w:abstractNumId w:val="22"/>
  </w:num>
  <w:num w:numId="17">
    <w:abstractNumId w:val="23"/>
  </w:num>
  <w:num w:numId="18">
    <w:abstractNumId w:val="11"/>
  </w:num>
  <w:num w:numId="19">
    <w:abstractNumId w:val="5"/>
  </w:num>
  <w:num w:numId="20">
    <w:abstractNumId w:val="2"/>
  </w:num>
  <w:num w:numId="21">
    <w:abstractNumId w:val="17"/>
  </w:num>
  <w:num w:numId="22">
    <w:abstractNumId w:val="8"/>
  </w:num>
  <w:num w:numId="23">
    <w:abstractNumId w:val="16"/>
  </w:num>
  <w:num w:numId="24">
    <w:abstractNumId w:val="15"/>
  </w:num>
  <w:num w:numId="25">
    <w:abstractNumId w:val="20"/>
  </w:num>
  <w:num w:numId="26">
    <w:abstractNumId w:val="21"/>
  </w:num>
  <w:num w:numId="27">
    <w:abstractNumId w:val="0"/>
  </w:num>
  <w:num w:numId="28">
    <w:abstractNumId w:val="12"/>
  </w:num>
  <w:num w:numId="29">
    <w:abstractNumId w:val="10"/>
  </w:num>
  <w:num w:numId="30">
    <w:abstractNumId w:val="6"/>
  </w:num>
  <w:num w:numId="31">
    <w:abstractNumId w:val="1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995"/>
    <w:rsid w:val="00000402"/>
    <w:rsid w:val="00010030"/>
    <w:rsid w:val="000433E9"/>
    <w:rsid w:val="00081CB9"/>
    <w:rsid w:val="0009622D"/>
    <w:rsid w:val="000A63FA"/>
    <w:rsid w:val="000E1184"/>
    <w:rsid w:val="000F10E7"/>
    <w:rsid w:val="001104FA"/>
    <w:rsid w:val="00140085"/>
    <w:rsid w:val="00177081"/>
    <w:rsid w:val="00193A94"/>
    <w:rsid w:val="001A37FA"/>
    <w:rsid w:val="001E02A4"/>
    <w:rsid w:val="002034A8"/>
    <w:rsid w:val="00253009"/>
    <w:rsid w:val="00272A28"/>
    <w:rsid w:val="002E6A6A"/>
    <w:rsid w:val="002F7A13"/>
    <w:rsid w:val="00316307"/>
    <w:rsid w:val="00340B3E"/>
    <w:rsid w:val="003627E3"/>
    <w:rsid w:val="00367815"/>
    <w:rsid w:val="00370331"/>
    <w:rsid w:val="0037121E"/>
    <w:rsid w:val="00391D7A"/>
    <w:rsid w:val="003A0823"/>
    <w:rsid w:val="003A1662"/>
    <w:rsid w:val="003C1379"/>
    <w:rsid w:val="003C145D"/>
    <w:rsid w:val="003D0C85"/>
    <w:rsid w:val="00425A2A"/>
    <w:rsid w:val="004324A9"/>
    <w:rsid w:val="004329EB"/>
    <w:rsid w:val="00451408"/>
    <w:rsid w:val="00452033"/>
    <w:rsid w:val="00480C42"/>
    <w:rsid w:val="00494955"/>
    <w:rsid w:val="004A1BF4"/>
    <w:rsid w:val="004B4612"/>
    <w:rsid w:val="004C0C25"/>
    <w:rsid w:val="004C7B47"/>
    <w:rsid w:val="004D5AAA"/>
    <w:rsid w:val="00513C03"/>
    <w:rsid w:val="0051490C"/>
    <w:rsid w:val="00545D01"/>
    <w:rsid w:val="005573F7"/>
    <w:rsid w:val="005B322B"/>
    <w:rsid w:val="005B44AD"/>
    <w:rsid w:val="005F67DE"/>
    <w:rsid w:val="0065210B"/>
    <w:rsid w:val="006629B2"/>
    <w:rsid w:val="00693F2A"/>
    <w:rsid w:val="006A3591"/>
    <w:rsid w:val="006A7EA2"/>
    <w:rsid w:val="006B45DE"/>
    <w:rsid w:val="006F7F90"/>
    <w:rsid w:val="007012B7"/>
    <w:rsid w:val="007A0C01"/>
    <w:rsid w:val="007A7AA4"/>
    <w:rsid w:val="007B062C"/>
    <w:rsid w:val="007E6639"/>
    <w:rsid w:val="007F5C5B"/>
    <w:rsid w:val="0081192E"/>
    <w:rsid w:val="0081249A"/>
    <w:rsid w:val="00820925"/>
    <w:rsid w:val="0082504A"/>
    <w:rsid w:val="00826C7B"/>
    <w:rsid w:val="008A20E4"/>
    <w:rsid w:val="008E7BBA"/>
    <w:rsid w:val="0090618D"/>
    <w:rsid w:val="0092432C"/>
    <w:rsid w:val="00930C49"/>
    <w:rsid w:val="009B1481"/>
    <w:rsid w:val="009D6353"/>
    <w:rsid w:val="009E0DFE"/>
    <w:rsid w:val="009E5490"/>
    <w:rsid w:val="009F2937"/>
    <w:rsid w:val="00A0171C"/>
    <w:rsid w:val="00A049F3"/>
    <w:rsid w:val="00A44092"/>
    <w:rsid w:val="00A717F5"/>
    <w:rsid w:val="00AB0938"/>
    <w:rsid w:val="00AE312F"/>
    <w:rsid w:val="00AE5A85"/>
    <w:rsid w:val="00AE60E7"/>
    <w:rsid w:val="00B333FA"/>
    <w:rsid w:val="00B70815"/>
    <w:rsid w:val="00B80E96"/>
    <w:rsid w:val="00BA2971"/>
    <w:rsid w:val="00BF0FE4"/>
    <w:rsid w:val="00C43692"/>
    <w:rsid w:val="00C4716F"/>
    <w:rsid w:val="00C53C85"/>
    <w:rsid w:val="00C87E84"/>
    <w:rsid w:val="00CD31DF"/>
    <w:rsid w:val="00D02C9B"/>
    <w:rsid w:val="00D06891"/>
    <w:rsid w:val="00D10280"/>
    <w:rsid w:val="00D1171E"/>
    <w:rsid w:val="00D260C3"/>
    <w:rsid w:val="00D5184C"/>
    <w:rsid w:val="00D705A8"/>
    <w:rsid w:val="00D86A01"/>
    <w:rsid w:val="00DA4995"/>
    <w:rsid w:val="00DC73E0"/>
    <w:rsid w:val="00DD61DB"/>
    <w:rsid w:val="00DE28F8"/>
    <w:rsid w:val="00E02880"/>
    <w:rsid w:val="00E20E50"/>
    <w:rsid w:val="00E2600C"/>
    <w:rsid w:val="00E3515E"/>
    <w:rsid w:val="00E4087F"/>
    <w:rsid w:val="00E46E76"/>
    <w:rsid w:val="00E53BE0"/>
    <w:rsid w:val="00EB4D74"/>
    <w:rsid w:val="00EE3139"/>
    <w:rsid w:val="00EE4DC7"/>
    <w:rsid w:val="00EF4D5F"/>
    <w:rsid w:val="00F15E3F"/>
    <w:rsid w:val="00F341C1"/>
    <w:rsid w:val="00F51A7B"/>
    <w:rsid w:val="00F554DE"/>
    <w:rsid w:val="00F775FE"/>
    <w:rsid w:val="00F9347C"/>
    <w:rsid w:val="00F955DC"/>
    <w:rsid w:val="00FA3732"/>
    <w:rsid w:val="00FE6490"/>
    <w:rsid w:val="00FE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68315A-EE50-4CE6-ABFF-800AA9EE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995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A4995"/>
    <w:rPr>
      <w:rFonts w:cs="Times New Roman"/>
      <w:color w:val="0066CC"/>
      <w:u w:val="single"/>
    </w:rPr>
  </w:style>
  <w:style w:type="character" w:customStyle="1" w:styleId="2">
    <w:name w:val="Заголовок №2_"/>
    <w:link w:val="20"/>
    <w:uiPriority w:val="99"/>
    <w:locked/>
    <w:rsid w:val="00DA4995"/>
    <w:rPr>
      <w:rFonts w:ascii="Times New Roman" w:hAnsi="Times New Roman" w:cs="Times New Roman"/>
      <w:spacing w:val="0"/>
      <w:sz w:val="27"/>
      <w:szCs w:val="27"/>
    </w:rPr>
  </w:style>
  <w:style w:type="character" w:customStyle="1" w:styleId="a4">
    <w:name w:val="Колонтитул_"/>
    <w:link w:val="a5"/>
    <w:uiPriority w:val="99"/>
    <w:locked/>
    <w:rsid w:val="00DA4995"/>
    <w:rPr>
      <w:rFonts w:ascii="Times New Roman" w:hAnsi="Times New Roman" w:cs="Times New Roman"/>
      <w:sz w:val="20"/>
      <w:szCs w:val="20"/>
    </w:rPr>
  </w:style>
  <w:style w:type="character" w:customStyle="1" w:styleId="11">
    <w:name w:val="Колонтитул + 11"/>
    <w:aliases w:val="5 pt"/>
    <w:uiPriority w:val="99"/>
    <w:rsid w:val="00DA4995"/>
    <w:rPr>
      <w:rFonts w:ascii="Times New Roman" w:hAnsi="Times New Roman" w:cs="Times New Roman"/>
      <w:sz w:val="23"/>
      <w:szCs w:val="23"/>
    </w:rPr>
  </w:style>
  <w:style w:type="character" w:customStyle="1" w:styleId="BodyTextChar1">
    <w:name w:val="Body Text Char1"/>
    <w:uiPriority w:val="99"/>
    <w:locked/>
    <w:rsid w:val="00DA4995"/>
    <w:rPr>
      <w:rFonts w:ascii="Times New Roman" w:hAnsi="Times New Roman"/>
      <w:spacing w:val="0"/>
      <w:sz w:val="27"/>
    </w:rPr>
  </w:style>
  <w:style w:type="character" w:customStyle="1" w:styleId="a6">
    <w:name w:val="Основной текст + Полужирный"/>
    <w:uiPriority w:val="99"/>
    <w:rsid w:val="00DA4995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7">
    <w:name w:val="Body Text"/>
    <w:basedOn w:val="a"/>
    <w:link w:val="a8"/>
    <w:uiPriority w:val="99"/>
    <w:rsid w:val="00DA4995"/>
    <w:pPr>
      <w:shd w:val="clear" w:color="auto" w:fill="FFFFFF"/>
      <w:spacing w:before="60" w:after="60" w:line="317" w:lineRule="exact"/>
      <w:ind w:hanging="520"/>
      <w:jc w:val="both"/>
    </w:pPr>
    <w:rPr>
      <w:rFonts w:cs="Times New Roman"/>
    </w:rPr>
  </w:style>
  <w:style w:type="character" w:customStyle="1" w:styleId="a8">
    <w:name w:val="Основной текст Знак"/>
    <w:link w:val="a7"/>
    <w:uiPriority w:val="99"/>
    <w:semiHidden/>
    <w:locked/>
    <w:rsid w:val="002034A8"/>
    <w:rPr>
      <w:rFonts w:cs="Times New Roman"/>
      <w:color w:val="000000"/>
      <w:sz w:val="24"/>
      <w:szCs w:val="24"/>
    </w:rPr>
  </w:style>
  <w:style w:type="character" w:customStyle="1" w:styleId="21">
    <w:name w:val="Основной текст + Полужирный2"/>
    <w:uiPriority w:val="99"/>
    <w:rsid w:val="00DA499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+ Полужирный1"/>
    <w:uiPriority w:val="99"/>
    <w:rsid w:val="00DA499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2">
    <w:name w:val="Основной текст (2)_"/>
    <w:link w:val="23"/>
    <w:uiPriority w:val="99"/>
    <w:locked/>
    <w:rsid w:val="00DA4995"/>
    <w:rPr>
      <w:rFonts w:ascii="Times New Roman" w:hAnsi="Times New Roman" w:cs="Times New Roman"/>
      <w:spacing w:val="0"/>
      <w:sz w:val="27"/>
      <w:szCs w:val="27"/>
    </w:rPr>
  </w:style>
  <w:style w:type="character" w:customStyle="1" w:styleId="24">
    <w:name w:val="Основной текст (2) + Не полужирный"/>
    <w:aliases w:val="Не курсив"/>
    <w:uiPriority w:val="99"/>
    <w:rsid w:val="00DA4995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10">
    <w:name w:val="Заголовок №1_"/>
    <w:link w:val="12"/>
    <w:uiPriority w:val="99"/>
    <w:locked/>
    <w:rsid w:val="00DA4995"/>
    <w:rPr>
      <w:rFonts w:ascii="Times New Roman" w:hAnsi="Times New Roman" w:cs="Times New Roman"/>
      <w:spacing w:val="0"/>
      <w:sz w:val="27"/>
      <w:szCs w:val="27"/>
    </w:rPr>
  </w:style>
  <w:style w:type="character" w:customStyle="1" w:styleId="13">
    <w:name w:val="Заголовок №1 + Не полужирный"/>
    <w:aliases w:val="Не курсив2"/>
    <w:uiPriority w:val="99"/>
    <w:rsid w:val="00DA4995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10">
    <w:name w:val="Основной текст (2) + Не полужирный1"/>
    <w:aliases w:val="Не курсив1"/>
    <w:uiPriority w:val="99"/>
    <w:rsid w:val="00DA4995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3">
    <w:name w:val="Основной текст (3)_"/>
    <w:link w:val="30"/>
    <w:uiPriority w:val="99"/>
    <w:locked/>
    <w:rsid w:val="00DA4995"/>
    <w:rPr>
      <w:rFonts w:ascii="Times New Roman" w:hAnsi="Times New Roman" w:cs="Times New Roman"/>
      <w:spacing w:val="0"/>
      <w:sz w:val="27"/>
      <w:szCs w:val="27"/>
    </w:rPr>
  </w:style>
  <w:style w:type="character" w:customStyle="1" w:styleId="31">
    <w:name w:val="Основной текст (3) + Не курсив"/>
    <w:uiPriority w:val="99"/>
    <w:rsid w:val="00DA4995"/>
    <w:rPr>
      <w:rFonts w:ascii="Times New Roman" w:hAnsi="Times New Roman" w:cs="Times New Roman"/>
      <w:i/>
      <w:iCs/>
      <w:spacing w:val="0"/>
      <w:sz w:val="27"/>
      <w:szCs w:val="27"/>
    </w:rPr>
  </w:style>
  <w:style w:type="paragraph" w:customStyle="1" w:styleId="20">
    <w:name w:val="Заголовок №2"/>
    <w:basedOn w:val="a"/>
    <w:link w:val="2"/>
    <w:uiPriority w:val="99"/>
    <w:rsid w:val="00DA4995"/>
    <w:pPr>
      <w:shd w:val="clear" w:color="auto" w:fill="FFFFFF"/>
      <w:spacing w:after="60" w:line="322" w:lineRule="exact"/>
      <w:ind w:hanging="420"/>
      <w:jc w:val="center"/>
      <w:outlineLvl w:val="1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a5">
    <w:name w:val="Колонтитул"/>
    <w:basedOn w:val="a"/>
    <w:link w:val="a4"/>
    <w:uiPriority w:val="99"/>
    <w:rsid w:val="00DA4995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3">
    <w:name w:val="Основной текст (2)"/>
    <w:basedOn w:val="a"/>
    <w:link w:val="22"/>
    <w:uiPriority w:val="99"/>
    <w:rsid w:val="00DA4995"/>
    <w:pPr>
      <w:shd w:val="clear" w:color="auto" w:fill="FFFFFF"/>
      <w:spacing w:before="180" w:after="60" w:line="312" w:lineRule="exact"/>
      <w:ind w:hanging="420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2">
    <w:name w:val="Заголовок №1"/>
    <w:basedOn w:val="a"/>
    <w:link w:val="10"/>
    <w:uiPriority w:val="99"/>
    <w:rsid w:val="00DA4995"/>
    <w:pPr>
      <w:shd w:val="clear" w:color="auto" w:fill="FFFFFF"/>
      <w:spacing w:before="60" w:after="60" w:line="322" w:lineRule="exact"/>
      <w:ind w:hanging="440"/>
      <w:jc w:val="both"/>
      <w:outlineLvl w:val="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DA4995"/>
    <w:pPr>
      <w:shd w:val="clear" w:color="auto" w:fill="FFFFFF"/>
      <w:spacing w:before="480" w:line="322" w:lineRule="exact"/>
      <w:ind w:firstLine="720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styleId="a9">
    <w:name w:val="Balloon Text"/>
    <w:basedOn w:val="a"/>
    <w:link w:val="aa"/>
    <w:uiPriority w:val="99"/>
    <w:semiHidden/>
    <w:rsid w:val="001104FA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1104F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9973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Компьютер</dc:creator>
  <cp:keywords/>
  <dc:description/>
  <cp:lastModifiedBy>Алина</cp:lastModifiedBy>
  <cp:revision>73</cp:revision>
  <cp:lastPrinted>2022-12-20T06:43:00Z</cp:lastPrinted>
  <dcterms:created xsi:type="dcterms:W3CDTF">2017-11-22T07:43:00Z</dcterms:created>
  <dcterms:modified xsi:type="dcterms:W3CDTF">2022-12-20T20:18:00Z</dcterms:modified>
</cp:coreProperties>
</file>